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D1" w:rsidRDefault="006D42CB" w:rsidP="006D42CB">
      <w:pPr>
        <w:spacing w:after="0" w:line="240" w:lineRule="auto"/>
        <w:jc w:val="center"/>
        <w:outlineLvl w:val="1"/>
        <w:rPr>
          <w:rFonts w:eastAsia="Times New Roman" w:cs="Times New Roman"/>
          <w:b/>
          <w:i/>
          <w:color w:val="0C0C0C"/>
          <w:sz w:val="36"/>
          <w:szCs w:val="30"/>
          <w:lang w:eastAsia="ru-RU"/>
        </w:rPr>
      </w:pPr>
      <w:r w:rsidRPr="006136D1">
        <w:rPr>
          <w:rFonts w:ascii="Arial" w:eastAsia="Times New Roman" w:hAnsi="Arial" w:cs="Arial"/>
          <w:b/>
          <w:i/>
          <w:color w:val="0C0C0C"/>
          <w:sz w:val="36"/>
          <w:szCs w:val="30"/>
          <w:lang w:eastAsia="ru-RU"/>
        </w:rPr>
        <w:t>Правила</w:t>
      </w:r>
      <w:r w:rsidRPr="006136D1">
        <w:rPr>
          <w:rFonts w:ascii="Arial Rounded MT Bold" w:eastAsia="Times New Roman" w:hAnsi="Arial Rounded MT Bold" w:cs="Times New Roman"/>
          <w:b/>
          <w:i/>
          <w:color w:val="0C0C0C"/>
          <w:sz w:val="36"/>
          <w:szCs w:val="30"/>
          <w:lang w:eastAsia="ru-RU"/>
        </w:rPr>
        <w:t xml:space="preserve"> </w:t>
      </w:r>
      <w:r w:rsidRPr="006136D1">
        <w:rPr>
          <w:rFonts w:ascii="Arial" w:eastAsia="Times New Roman" w:hAnsi="Arial" w:cs="Arial"/>
          <w:b/>
          <w:i/>
          <w:color w:val="0C0C0C"/>
          <w:sz w:val="36"/>
          <w:szCs w:val="30"/>
          <w:lang w:eastAsia="ru-RU"/>
        </w:rPr>
        <w:t>пожарной</w:t>
      </w:r>
      <w:r w:rsidRPr="006136D1">
        <w:rPr>
          <w:rFonts w:ascii="Arial Rounded MT Bold" w:eastAsia="Times New Roman" w:hAnsi="Arial Rounded MT Bold" w:cs="Times New Roman"/>
          <w:b/>
          <w:i/>
          <w:color w:val="0C0C0C"/>
          <w:sz w:val="36"/>
          <w:szCs w:val="30"/>
          <w:lang w:eastAsia="ru-RU"/>
        </w:rPr>
        <w:t xml:space="preserve"> </w:t>
      </w:r>
      <w:r w:rsidRPr="006136D1">
        <w:rPr>
          <w:rFonts w:ascii="Arial" w:eastAsia="Times New Roman" w:hAnsi="Arial" w:cs="Arial"/>
          <w:b/>
          <w:i/>
          <w:color w:val="0C0C0C"/>
          <w:sz w:val="36"/>
          <w:szCs w:val="30"/>
          <w:lang w:eastAsia="ru-RU"/>
        </w:rPr>
        <w:t>безопасности</w:t>
      </w:r>
      <w:r w:rsidRPr="006136D1">
        <w:rPr>
          <w:rFonts w:ascii="Arial Rounded MT Bold" w:eastAsia="Times New Roman" w:hAnsi="Arial Rounded MT Bold" w:cs="Times New Roman"/>
          <w:b/>
          <w:i/>
          <w:color w:val="0C0C0C"/>
          <w:sz w:val="36"/>
          <w:szCs w:val="30"/>
          <w:lang w:eastAsia="ru-RU"/>
        </w:rPr>
        <w:t xml:space="preserve"> </w:t>
      </w:r>
      <w:r w:rsidRPr="006136D1">
        <w:rPr>
          <w:rFonts w:ascii="Arial" w:eastAsia="Times New Roman" w:hAnsi="Arial" w:cs="Arial"/>
          <w:b/>
          <w:i/>
          <w:color w:val="0C0C0C"/>
          <w:sz w:val="36"/>
          <w:szCs w:val="30"/>
          <w:lang w:eastAsia="ru-RU"/>
        </w:rPr>
        <w:t>в</w:t>
      </w:r>
      <w:r w:rsidRPr="006136D1">
        <w:rPr>
          <w:rFonts w:ascii="Arial Rounded MT Bold" w:eastAsia="Times New Roman" w:hAnsi="Arial Rounded MT Bold" w:cs="Times New Roman"/>
          <w:b/>
          <w:i/>
          <w:color w:val="0C0C0C"/>
          <w:sz w:val="36"/>
          <w:szCs w:val="30"/>
          <w:lang w:eastAsia="ru-RU"/>
        </w:rPr>
        <w:t xml:space="preserve"> </w:t>
      </w:r>
      <w:r w:rsidRPr="006136D1">
        <w:rPr>
          <w:rFonts w:ascii="Arial" w:eastAsia="Times New Roman" w:hAnsi="Arial" w:cs="Arial"/>
          <w:b/>
          <w:i/>
          <w:color w:val="0C0C0C"/>
          <w:sz w:val="36"/>
          <w:szCs w:val="30"/>
          <w:lang w:eastAsia="ru-RU"/>
        </w:rPr>
        <w:t>период</w:t>
      </w:r>
      <w:r w:rsidRPr="006136D1">
        <w:rPr>
          <w:rFonts w:ascii="Arial Rounded MT Bold" w:eastAsia="Times New Roman" w:hAnsi="Arial Rounded MT Bold" w:cs="Times New Roman"/>
          <w:b/>
          <w:i/>
          <w:color w:val="0C0C0C"/>
          <w:sz w:val="36"/>
          <w:szCs w:val="30"/>
          <w:lang w:eastAsia="ru-RU"/>
        </w:rPr>
        <w:t xml:space="preserve"> </w:t>
      </w:r>
    </w:p>
    <w:p w:rsidR="006D42CB" w:rsidRPr="006136D1" w:rsidRDefault="006D42CB" w:rsidP="006D42CB">
      <w:pPr>
        <w:spacing w:after="0" w:line="240" w:lineRule="auto"/>
        <w:jc w:val="center"/>
        <w:outlineLvl w:val="1"/>
        <w:rPr>
          <w:rFonts w:ascii="Arial Rounded MT Bold" w:eastAsia="Times New Roman" w:hAnsi="Arial Rounded MT Bold" w:cs="Times New Roman"/>
          <w:b/>
          <w:i/>
          <w:color w:val="0C0C0C"/>
          <w:sz w:val="36"/>
          <w:szCs w:val="30"/>
          <w:lang w:eastAsia="ru-RU"/>
        </w:rPr>
      </w:pPr>
      <w:r w:rsidRPr="006136D1">
        <w:rPr>
          <w:rFonts w:ascii="Arial" w:eastAsia="Times New Roman" w:hAnsi="Arial" w:cs="Arial"/>
          <w:b/>
          <w:i/>
          <w:color w:val="0C0C0C"/>
          <w:sz w:val="36"/>
          <w:szCs w:val="30"/>
          <w:lang w:eastAsia="ru-RU"/>
        </w:rPr>
        <w:t>Нового</w:t>
      </w:r>
      <w:r w:rsidRPr="006136D1">
        <w:rPr>
          <w:rFonts w:ascii="Arial Rounded MT Bold" w:eastAsia="Times New Roman" w:hAnsi="Arial Rounded MT Bold" w:cs="Times New Roman"/>
          <w:b/>
          <w:i/>
          <w:color w:val="0C0C0C"/>
          <w:sz w:val="36"/>
          <w:szCs w:val="30"/>
          <w:lang w:eastAsia="ru-RU"/>
        </w:rPr>
        <w:t xml:space="preserve"> </w:t>
      </w:r>
      <w:r w:rsidRPr="006136D1">
        <w:rPr>
          <w:rFonts w:ascii="Arial" w:eastAsia="Times New Roman" w:hAnsi="Arial" w:cs="Arial"/>
          <w:b/>
          <w:i/>
          <w:color w:val="0C0C0C"/>
          <w:sz w:val="36"/>
          <w:szCs w:val="30"/>
          <w:lang w:eastAsia="ru-RU"/>
        </w:rPr>
        <w:t>года</w:t>
      </w:r>
      <w:r w:rsidRPr="006136D1">
        <w:rPr>
          <w:rFonts w:ascii="Arial Rounded MT Bold" w:eastAsia="Times New Roman" w:hAnsi="Arial Rounded MT Bold" w:cs="Times New Roman"/>
          <w:b/>
          <w:i/>
          <w:color w:val="0C0C0C"/>
          <w:sz w:val="36"/>
          <w:szCs w:val="30"/>
          <w:lang w:eastAsia="ru-RU"/>
        </w:rPr>
        <w:t xml:space="preserve"> </w:t>
      </w:r>
      <w:r w:rsidRPr="006136D1">
        <w:rPr>
          <w:rFonts w:ascii="Arial" w:eastAsia="Times New Roman" w:hAnsi="Arial" w:cs="Arial"/>
          <w:b/>
          <w:i/>
          <w:color w:val="0C0C0C"/>
          <w:sz w:val="36"/>
          <w:szCs w:val="30"/>
          <w:lang w:eastAsia="ru-RU"/>
        </w:rPr>
        <w:t>и</w:t>
      </w:r>
      <w:r w:rsidRPr="006136D1">
        <w:rPr>
          <w:rFonts w:ascii="Arial Rounded MT Bold" w:eastAsia="Times New Roman" w:hAnsi="Arial Rounded MT Bold" w:cs="Times New Roman"/>
          <w:b/>
          <w:i/>
          <w:color w:val="0C0C0C"/>
          <w:sz w:val="36"/>
          <w:szCs w:val="30"/>
          <w:lang w:eastAsia="ru-RU"/>
        </w:rPr>
        <w:t xml:space="preserve"> </w:t>
      </w:r>
      <w:r w:rsidRPr="006136D1">
        <w:rPr>
          <w:rFonts w:ascii="Arial" w:eastAsia="Times New Roman" w:hAnsi="Arial" w:cs="Arial"/>
          <w:b/>
          <w:i/>
          <w:color w:val="0C0C0C"/>
          <w:sz w:val="36"/>
          <w:szCs w:val="30"/>
          <w:lang w:eastAsia="ru-RU"/>
        </w:rPr>
        <w:t>Рождества</w:t>
      </w:r>
      <w:r w:rsidRPr="006136D1">
        <w:rPr>
          <w:rFonts w:ascii="Arial Rounded MT Bold" w:eastAsia="Times New Roman" w:hAnsi="Arial Rounded MT Bold" w:cs="Times New Roman"/>
          <w:b/>
          <w:i/>
          <w:color w:val="0C0C0C"/>
          <w:sz w:val="36"/>
          <w:szCs w:val="30"/>
          <w:lang w:eastAsia="ru-RU"/>
        </w:rPr>
        <w:t>!</w:t>
      </w:r>
    </w:p>
    <w:p w:rsidR="006D42CB" w:rsidRPr="005A215E" w:rsidRDefault="006D42CB" w:rsidP="006D42CB">
      <w:pPr>
        <w:pStyle w:val="a5"/>
        <w:spacing w:before="150" w:beforeAutospacing="0" w:after="0" w:afterAutospacing="0"/>
        <w:jc w:val="both"/>
        <w:rPr>
          <w:rFonts w:ascii="Arial" w:hAnsi="Arial" w:cs="Arial"/>
          <w:color w:val="0C0C0C"/>
          <w:szCs w:val="27"/>
        </w:rPr>
      </w:pPr>
      <w:r w:rsidRPr="005A215E">
        <w:rPr>
          <w:rFonts w:ascii="Arial" w:hAnsi="Arial" w:cs="Arial"/>
          <w:color w:val="0C0C0C"/>
          <w:szCs w:val="27"/>
        </w:rPr>
        <w:t xml:space="preserve">      Новогодние праздники – время настоящих чудес и хорошего настроения. Почти в каждом доме устанавливают и украшают разноцветными лампочками гирлянд красавицу-ёлку. Также неотъемлемыми атрибутами Нового года являются хлопушки с бесчисленными конфетти, бенгальские огни и красочные фейерверки.</w:t>
      </w:r>
    </w:p>
    <w:p w:rsidR="006D42CB" w:rsidRPr="006D42CB" w:rsidRDefault="006D42CB" w:rsidP="006D42CB">
      <w:pPr>
        <w:pStyle w:val="a5"/>
        <w:spacing w:before="0" w:beforeAutospacing="0" w:after="0" w:afterAutospacing="0"/>
        <w:jc w:val="both"/>
        <w:rPr>
          <w:rFonts w:ascii="Arial" w:hAnsi="Arial" w:cs="Arial"/>
          <w:color w:val="C00000"/>
          <w:sz w:val="28"/>
          <w:szCs w:val="27"/>
        </w:rPr>
      </w:pPr>
      <w:r w:rsidRPr="005A215E">
        <w:rPr>
          <w:rFonts w:ascii="Arial" w:hAnsi="Arial" w:cs="Arial"/>
          <w:color w:val="0C0C0C"/>
          <w:szCs w:val="27"/>
        </w:rPr>
        <w:t xml:space="preserve">        Новый год и Рождество – долгожданные праздники, любимые всеми. Игры, забавы вокруг зеленой красавицы надолго остаются в памяти детей. Мы искренне надеемся, что они будут радостными</w:t>
      </w:r>
      <w:r w:rsidRPr="006D42CB">
        <w:rPr>
          <w:rFonts w:ascii="Arial" w:hAnsi="Arial" w:cs="Arial"/>
          <w:color w:val="0C0C0C"/>
          <w:szCs w:val="27"/>
        </w:rPr>
        <w:t>. </w:t>
      </w:r>
      <w:r w:rsidRPr="006D42CB">
        <w:rPr>
          <w:rStyle w:val="a6"/>
          <w:rFonts w:ascii="Arial" w:hAnsi="Arial" w:cs="Arial"/>
          <w:color w:val="C00000"/>
          <w:sz w:val="28"/>
          <w:szCs w:val="27"/>
        </w:rPr>
        <w:t>Для того чтобы праздничные зимние каникулы не были омрачены, местное отделение ВДПО Егорлыкского района Ростовской области советует обратить пристальное внимание на соблюдение правил пожарной безопасности, которые совсем не сложны: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6136D1">
        <w:rPr>
          <w:rStyle w:val="c11"/>
          <w:b/>
          <w:color w:val="2F5496"/>
          <w:sz w:val="36"/>
          <w:szCs w:val="36"/>
        </w:rPr>
        <w:t>Как правильно установить новогоднюю елку?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Елку (живую или искусственную) необходимо устанавливать таким образом, чтобы она не мешала свободно ходить по комнате и не закрывала проход в другие комнаты.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Елку нужно размещать подальше от батарей отопления.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При установке елку необходимо хорошо закрепить.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Верхушка елки не должна упираться в потолок.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Нельзя украшать елку легковоспламеняющимися игрушками, а также горящими свечами.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Нельзя обкладывать подставку под елкой обычной ватой.</w:t>
      </w:r>
    </w:p>
    <w:p w:rsidR="008F7974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1ECA0AA6" wp14:editId="48075267">
            <wp:extent cx="3258207" cy="2900855"/>
            <wp:effectExtent l="0" t="0" r="0" b="0"/>
            <wp:docPr id="1" name="Рисунок 1" descr="https://1.bp.blogspot.com/-rTRPRV5O-4I/Xejw0pql-2I/AAAAAAAABSA/54d3i9I6K_ggK7NvN8ePAM-i4f4hsXwsACNcBGAsYHQ/s1600/pravila-novogodney-bezopasnost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rTRPRV5O-4I/Xejw0pql-2I/AAAAAAAABSA/54d3i9I6K_ggK7NvN8ePAM-i4f4hsXwsACNcBGAsYHQ/s1600/pravila-novogodney-bezopasnosti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29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974" w:rsidRPr="005A215E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5A215E">
        <w:rPr>
          <w:rStyle w:val="c8"/>
          <w:b/>
          <w:color w:val="2F5496"/>
          <w:sz w:val="32"/>
          <w:szCs w:val="32"/>
        </w:rPr>
        <w:t>Как правильно выбрать и использовать елочную гирлянду?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Электрическую гирлянду рекомендуется приобретать в магазинах.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При покупке электрической гирлянды необходимо проверить наличие сертификата качества и ее исправность.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Перед включением электрической гирлянды необходимо ознакомиться с прилагаемой к ней инструкцией по применению.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Даже если электрическая гирлянда используется не в первый раз, перед ее включением нужно обязательно проверять исправность декоративных электрических элементов.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lastRenderedPageBreak/>
        <w:t>■ Электрическую гирлянду следует закреплять на безопасном для детей уровне.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Не следует оставлять электрическую гирлянду включенной длительное время.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Нельзя оставлять детей без присмотра вблизи работающей электрической гирлянды.</w:t>
      </w:r>
    </w:p>
    <w:p w:rsidR="008F7974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color w:val="000000"/>
          <w:u w:val="single"/>
        </w:rPr>
        <w:t>         </w:t>
      </w:r>
      <w:r>
        <w:rPr>
          <w:rFonts w:ascii="Calibri" w:hAnsi="Calibri" w:cs="Calibri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3B5A1440" wp14:editId="09C7A642">
            <wp:extent cx="2144111" cy="1723696"/>
            <wp:effectExtent l="0" t="0" r="8890" b="0"/>
            <wp:docPr id="2" name="Рисунок 2" descr="https://im0-tub-ru.yandex.net/i?id=3c9748a70409796c5dcadaa697fc98ba&amp;ref=rim&amp;n=33&amp;w=225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3c9748a70409796c5dcadaa697fc98ba&amp;ref=rim&amp;n=33&amp;w=225&amp;h=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72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974" w:rsidRPr="005A215E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18"/>
          <w:szCs w:val="20"/>
        </w:rPr>
      </w:pPr>
      <w:r w:rsidRPr="005A215E">
        <w:rPr>
          <w:rStyle w:val="c8"/>
          <w:b/>
          <w:color w:val="2F5496"/>
          <w:sz w:val="28"/>
          <w:szCs w:val="32"/>
        </w:rPr>
        <w:t>Какие правила использования пиротехнических изделий нужно знать?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Пиротехнические изделия рекомендуется приобретать в магазинах.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При покупке пиротехнических изделий необходимо проверить наличие сертификата качества.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Перед использованием пиротехнических изделий необходимо ознакомиться с прилагаемой к ним инструкцией по применению</w:t>
      </w:r>
      <w:proofErr w:type="gramStart"/>
      <w:r w:rsidRPr="006136D1">
        <w:rPr>
          <w:rStyle w:val="c1"/>
          <w:color w:val="000000"/>
          <w:sz w:val="28"/>
        </w:rPr>
        <w:t>."</w:t>
      </w:r>
      <w:proofErr w:type="gramEnd"/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 xml:space="preserve">■ Нельзя использовать пиротехнические изделия с дефектами – нарушением целостности упаковки, </w:t>
      </w:r>
      <w:proofErr w:type="gramStart"/>
      <w:r w:rsidRPr="006136D1">
        <w:rPr>
          <w:rStyle w:val="c1"/>
          <w:color w:val="000000"/>
          <w:sz w:val="28"/>
        </w:rPr>
        <w:t>имеющих</w:t>
      </w:r>
      <w:proofErr w:type="gramEnd"/>
      <w:r w:rsidRPr="006136D1">
        <w:rPr>
          <w:rStyle w:val="c1"/>
          <w:color w:val="000000"/>
          <w:sz w:val="28"/>
        </w:rPr>
        <w:t xml:space="preserve"> вмятины, влажные и т. д.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Нельзя использовать пиротехнические изделия в жилых помещениях - квартирах или на балконах.</w:t>
      </w:r>
    </w:p>
    <w:p w:rsidR="008F7974" w:rsidRPr="006136D1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0"/>
        </w:rPr>
      </w:pPr>
      <w:r w:rsidRPr="006136D1">
        <w:rPr>
          <w:rStyle w:val="c1"/>
          <w:color w:val="000000"/>
          <w:sz w:val="28"/>
        </w:rPr>
        <w:t>■ Не следует носить фейерверки в карманах, бросать их в костер, разбирать и подвергать каким бы то ни было механическим воздействиям.</w:t>
      </w:r>
    </w:p>
    <w:p w:rsidR="008F7974" w:rsidRDefault="008F7974" w:rsidP="008F797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6136D1">
        <w:rPr>
          <w:rStyle w:val="c1"/>
          <w:color w:val="000000"/>
          <w:sz w:val="28"/>
        </w:rPr>
        <w:t xml:space="preserve">■ Хранить пиротехнические изделия нужно вдали от нагревательных приборов и в </w:t>
      </w:r>
      <w:proofErr w:type="gramStart"/>
      <w:r w:rsidRPr="006136D1">
        <w:rPr>
          <w:rStyle w:val="c1"/>
          <w:color w:val="000000"/>
          <w:sz w:val="28"/>
        </w:rPr>
        <w:t>недоступном</w:t>
      </w:r>
      <w:proofErr w:type="gramEnd"/>
      <w:r w:rsidRPr="006136D1">
        <w:rPr>
          <w:rStyle w:val="c1"/>
          <w:color w:val="000000"/>
          <w:sz w:val="28"/>
        </w:rPr>
        <w:t xml:space="preserve"> для детей</w:t>
      </w:r>
    </w:p>
    <w:p w:rsidR="006D42CB" w:rsidRDefault="006D42CB" w:rsidP="006D42CB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C0C0C"/>
          <w:sz w:val="27"/>
          <w:szCs w:val="27"/>
        </w:rPr>
      </w:pPr>
      <w:r>
        <w:rPr>
          <w:rStyle w:val="a6"/>
          <w:rFonts w:ascii="Arial" w:hAnsi="Arial" w:cs="Arial"/>
          <w:color w:val="0C0C0C"/>
          <w:sz w:val="27"/>
          <w:szCs w:val="27"/>
        </w:rPr>
        <w:t>В случае малейших признаков загорания</w:t>
      </w:r>
    </w:p>
    <w:p w:rsidR="006D42CB" w:rsidRDefault="006D42CB" w:rsidP="006D42CB">
      <w:pPr>
        <w:pStyle w:val="a5"/>
        <w:spacing w:before="150" w:beforeAutospacing="0" w:after="0" w:afterAutospacing="0"/>
        <w:jc w:val="both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- Немедленно позвонить по телефону «01»(для оператора сотовой связи -101 и 112).</w:t>
      </w:r>
    </w:p>
    <w:p w:rsidR="006D42CB" w:rsidRDefault="006D42CB" w:rsidP="006D42CB">
      <w:pPr>
        <w:pStyle w:val="a5"/>
        <w:spacing w:before="150" w:beforeAutospacing="0" w:after="0" w:afterAutospacing="0"/>
        <w:jc w:val="both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 xml:space="preserve">- При загорании </w:t>
      </w:r>
      <w:proofErr w:type="spellStart"/>
      <w:r>
        <w:rPr>
          <w:rFonts w:ascii="Arial" w:hAnsi="Arial" w:cs="Arial"/>
          <w:color w:val="0C0C0C"/>
          <w:sz w:val="27"/>
          <w:szCs w:val="27"/>
        </w:rPr>
        <w:t>электрогирлянды</w:t>
      </w:r>
      <w:proofErr w:type="spellEnd"/>
      <w:r>
        <w:rPr>
          <w:rFonts w:ascii="Arial" w:hAnsi="Arial" w:cs="Arial"/>
          <w:color w:val="0C0C0C"/>
          <w:sz w:val="27"/>
          <w:szCs w:val="27"/>
        </w:rPr>
        <w:t xml:space="preserve"> ее необходимо немедленно обесточить и эвакуировать из помещения детей и взрослых.</w:t>
      </w:r>
    </w:p>
    <w:p w:rsidR="006D42CB" w:rsidRDefault="006D42CB" w:rsidP="006D42CB">
      <w:pPr>
        <w:pStyle w:val="a5"/>
        <w:spacing w:before="150" w:beforeAutospacing="0" w:after="0" w:afterAutospacing="0"/>
        <w:jc w:val="both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- Для тушения елки ее необходимо повалить на пол, чтобы пламя не поднималось вверх (могут загореться обои, шторы, мебель).</w:t>
      </w:r>
    </w:p>
    <w:p w:rsidR="006D42CB" w:rsidRDefault="006D42CB" w:rsidP="006D42CB">
      <w:pPr>
        <w:pStyle w:val="a5"/>
        <w:spacing w:before="150" w:beforeAutospacing="0" w:after="0" w:afterAutospacing="0"/>
        <w:jc w:val="both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- Елка из синтетического материала горит очень быстро. При этом пластмасса плавится и растекается в процессе горения, выделяет токсичные вещества. Тушить водой расплавленные полимеры опасно из-за возможного разброса искр и расплавленной массы. Нужно использовать порошковый, пенный или углекислотный огнетушители.</w:t>
      </w:r>
    </w:p>
    <w:p w:rsidR="006D42CB" w:rsidRDefault="006D42CB" w:rsidP="006D42CB">
      <w:pPr>
        <w:pStyle w:val="a5"/>
        <w:spacing w:before="150" w:beforeAutospacing="0" w:after="0" w:afterAutospacing="0"/>
        <w:jc w:val="both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- При невозможности ликвидировать возгорание до приезда пожарных подразделений, необходимо всем покинуть помещение.</w:t>
      </w:r>
    </w:p>
    <w:p w:rsidR="006D42CB" w:rsidRDefault="006D42CB" w:rsidP="006D42CB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C0C0C"/>
          <w:sz w:val="27"/>
          <w:szCs w:val="27"/>
        </w:rPr>
      </w:pPr>
      <w:r>
        <w:rPr>
          <w:rStyle w:val="a6"/>
          <w:rFonts w:ascii="Arial" w:hAnsi="Arial" w:cs="Arial"/>
          <w:color w:val="0C0C0C"/>
          <w:sz w:val="27"/>
          <w:szCs w:val="27"/>
        </w:rPr>
        <w:t>Правила пожарной безопасности </w:t>
      </w:r>
      <w:r>
        <w:rPr>
          <w:rFonts w:ascii="Arial" w:hAnsi="Arial" w:cs="Arial"/>
          <w:color w:val="0C0C0C"/>
          <w:sz w:val="27"/>
          <w:szCs w:val="27"/>
        </w:rPr>
        <w:t>только на первый взгляд кажутся излишне строгими. Каждый разумный человек должен понимать, что любую проблему проще предупредить, чем ликвидировать последствия</w:t>
      </w:r>
    </w:p>
    <w:p w:rsidR="006D42CB" w:rsidRDefault="006D42CB" w:rsidP="006D42CB">
      <w:pPr>
        <w:pStyle w:val="a5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lastRenderedPageBreak/>
        <w:t> </w:t>
      </w:r>
    </w:p>
    <w:p w:rsidR="006D42CB" w:rsidRPr="005A215E" w:rsidRDefault="006D42CB" w:rsidP="006D42CB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C0C0C"/>
          <w:sz w:val="28"/>
          <w:szCs w:val="27"/>
        </w:rPr>
      </w:pPr>
      <w:r w:rsidRPr="005A215E">
        <w:rPr>
          <w:rStyle w:val="a6"/>
          <w:rFonts w:ascii="Arial" w:hAnsi="Arial" w:cs="Arial"/>
          <w:color w:val="0C0C0C"/>
          <w:sz w:val="28"/>
          <w:szCs w:val="27"/>
        </w:rPr>
        <w:t>Счастливого и безопасного Нового года и веселого Рождества!</w:t>
      </w:r>
    </w:p>
    <w:p w:rsidR="00EF28C7" w:rsidRDefault="00EF28C7"/>
    <w:p w:rsidR="002D2CA3" w:rsidRDefault="002D2CA3" w:rsidP="002D2CA3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В.Г. Мелешко</w:t>
      </w:r>
    </w:p>
    <w:p w:rsidR="00DF475C" w:rsidRDefault="002D2CA3" w:rsidP="002D2CA3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F475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Инструктор по противопожарной профилактике </w:t>
      </w:r>
    </w:p>
    <w:p w:rsidR="002D2CA3" w:rsidRPr="00207BF3" w:rsidRDefault="00DF475C" w:rsidP="00DF47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2D2CA3">
        <w:rPr>
          <w:rFonts w:ascii="Times New Roman" w:hAnsi="Times New Roman" w:cs="Times New Roman"/>
          <w:b/>
          <w:sz w:val="28"/>
          <w:szCs w:val="28"/>
        </w:rPr>
        <w:t>ВДПО Егорлыкского района Ростовской области</w:t>
      </w:r>
    </w:p>
    <w:p w:rsidR="002D2CA3" w:rsidRDefault="002D2CA3"/>
    <w:sectPr w:rsidR="002D2CA3" w:rsidSect="00DF475C">
      <w:pgSz w:w="11906" w:h="16838"/>
      <w:pgMar w:top="737" w:right="73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B6"/>
    <w:rsid w:val="00083308"/>
    <w:rsid w:val="002D2CA3"/>
    <w:rsid w:val="005A215E"/>
    <w:rsid w:val="006136D1"/>
    <w:rsid w:val="00674A6D"/>
    <w:rsid w:val="006D42CB"/>
    <w:rsid w:val="007A5A8A"/>
    <w:rsid w:val="00861781"/>
    <w:rsid w:val="008F7974"/>
    <w:rsid w:val="00C330B3"/>
    <w:rsid w:val="00C731B6"/>
    <w:rsid w:val="00DF475C"/>
    <w:rsid w:val="00E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F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F7974"/>
  </w:style>
  <w:style w:type="character" w:customStyle="1" w:styleId="c1">
    <w:name w:val="c1"/>
    <w:basedOn w:val="a0"/>
    <w:rsid w:val="008F7974"/>
  </w:style>
  <w:style w:type="character" w:customStyle="1" w:styleId="c13">
    <w:name w:val="c13"/>
    <w:basedOn w:val="a0"/>
    <w:rsid w:val="008F7974"/>
  </w:style>
  <w:style w:type="character" w:customStyle="1" w:styleId="c8">
    <w:name w:val="c8"/>
    <w:basedOn w:val="a0"/>
    <w:rsid w:val="008F7974"/>
  </w:style>
  <w:style w:type="character" w:customStyle="1" w:styleId="c6">
    <w:name w:val="c6"/>
    <w:basedOn w:val="a0"/>
    <w:rsid w:val="008F7974"/>
  </w:style>
  <w:style w:type="paragraph" w:styleId="a3">
    <w:name w:val="Balloon Text"/>
    <w:basedOn w:val="a"/>
    <w:link w:val="a4"/>
    <w:uiPriority w:val="99"/>
    <w:semiHidden/>
    <w:unhideWhenUsed/>
    <w:rsid w:val="008F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9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D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42CB"/>
    <w:rPr>
      <w:b/>
      <w:bCs/>
    </w:rPr>
  </w:style>
  <w:style w:type="paragraph" w:styleId="a7">
    <w:name w:val="No Spacing"/>
    <w:uiPriority w:val="1"/>
    <w:qFormat/>
    <w:rsid w:val="002D2C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F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F7974"/>
  </w:style>
  <w:style w:type="character" w:customStyle="1" w:styleId="c1">
    <w:name w:val="c1"/>
    <w:basedOn w:val="a0"/>
    <w:rsid w:val="008F7974"/>
  </w:style>
  <w:style w:type="character" w:customStyle="1" w:styleId="c13">
    <w:name w:val="c13"/>
    <w:basedOn w:val="a0"/>
    <w:rsid w:val="008F7974"/>
  </w:style>
  <w:style w:type="character" w:customStyle="1" w:styleId="c8">
    <w:name w:val="c8"/>
    <w:basedOn w:val="a0"/>
    <w:rsid w:val="008F7974"/>
  </w:style>
  <w:style w:type="character" w:customStyle="1" w:styleId="c6">
    <w:name w:val="c6"/>
    <w:basedOn w:val="a0"/>
    <w:rsid w:val="008F7974"/>
  </w:style>
  <w:style w:type="paragraph" w:styleId="a3">
    <w:name w:val="Balloon Text"/>
    <w:basedOn w:val="a"/>
    <w:link w:val="a4"/>
    <w:uiPriority w:val="99"/>
    <w:semiHidden/>
    <w:unhideWhenUsed/>
    <w:rsid w:val="008F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9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D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42CB"/>
    <w:rPr>
      <w:b/>
      <w:bCs/>
    </w:rPr>
  </w:style>
  <w:style w:type="paragraph" w:styleId="a7">
    <w:name w:val="No Spacing"/>
    <w:uiPriority w:val="1"/>
    <w:qFormat/>
    <w:rsid w:val="002D2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</dc:creator>
  <cp:keywords/>
  <dc:description/>
  <cp:lastModifiedBy>misa</cp:lastModifiedBy>
  <cp:revision>11</cp:revision>
  <dcterms:created xsi:type="dcterms:W3CDTF">2023-12-12T05:48:00Z</dcterms:created>
  <dcterms:modified xsi:type="dcterms:W3CDTF">2024-12-03T10:49:00Z</dcterms:modified>
</cp:coreProperties>
</file>